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E056A" w14:textId="06136A2C" w:rsidR="007D0B7F" w:rsidRPr="00F25496" w:rsidRDefault="007D0B7F" w:rsidP="007D0B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w:t>
      </w:r>
      <w:r w:rsidR="00FB651A">
        <w:rPr>
          <w:b/>
          <w:i/>
          <w:noProof/>
          <w:sz w:val="28"/>
        </w:rPr>
        <w:t>21</w:t>
      </w:r>
    </w:p>
    <w:p w14:paraId="00329BBD" w14:textId="77777777" w:rsidR="007D0B7F" w:rsidRPr="00610508" w:rsidRDefault="007D0B7F" w:rsidP="007D0B7F">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308D482D" w14:textId="3AE6427E" w:rsidR="007D0B7F" w:rsidRDefault="007D0B7F" w:rsidP="007D0B7F">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EE</w:t>
      </w:r>
    </w:p>
    <w:p w14:paraId="3716A7C3" w14:textId="41A6D1A4" w:rsidR="007D0B7F" w:rsidRDefault="007D0B7F" w:rsidP="007D0B7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D0B7F">
        <w:rPr>
          <w:rFonts w:ascii="Arial" w:hAnsi="Arial"/>
          <w:b/>
          <w:lang w:val="en-US"/>
        </w:rPr>
        <w:t>Answer to liaison IN EEPS(22)061016</w:t>
      </w:r>
    </w:p>
    <w:p w14:paraId="7B2EBBA7" w14:textId="77777777" w:rsidR="007D0B7F" w:rsidRDefault="007D0B7F" w:rsidP="007D0B7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AE1F160" w14:textId="7766AAE3" w:rsidR="007D0B7F" w:rsidRDefault="007D0B7F" w:rsidP="007D0B7F">
      <w:pPr>
        <w:pStyle w:val="CRCoverPage"/>
        <w:tabs>
          <w:tab w:val="right" w:pos="9639"/>
        </w:tabs>
        <w:spacing w:after="0"/>
        <w:rPr>
          <w:b/>
          <w:noProof/>
          <w:sz w:val="24"/>
        </w:rPr>
      </w:pPr>
      <w:r>
        <w:rPr>
          <w:b/>
        </w:rPr>
        <w:t xml:space="preserve">Agenda  </w:t>
      </w:r>
      <w:r w:rsidR="00FB651A">
        <w:rPr>
          <w:b/>
        </w:rPr>
        <w:t>6.1</w:t>
      </w:r>
    </w:p>
    <w:p w14:paraId="34172429" w14:textId="76D31175" w:rsidR="00AF27F4" w:rsidRDefault="00AF27F4"/>
    <w:p w14:paraId="1A51AA2B" w14:textId="77777777" w:rsidR="00AF27F4" w:rsidRDefault="00AF27F4"/>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2274C6CB" w14:textId="77777777" w:rsidTr="00D000FA">
        <w:trPr>
          <w:gridAfter w:val="1"/>
          <w:wAfter w:w="284" w:type="dxa"/>
          <w:trHeight w:hRule="exact" w:val="113"/>
        </w:trPr>
        <w:tc>
          <w:tcPr>
            <w:tcW w:w="9583" w:type="dxa"/>
            <w:gridSpan w:val="4"/>
            <w:tcBorders>
              <w:top w:val="single" w:sz="4" w:space="0" w:color="000000"/>
              <w:left w:val="nil"/>
              <w:bottom w:val="nil"/>
              <w:right w:val="nil"/>
            </w:tcBorders>
          </w:tcPr>
          <w:p w14:paraId="3937884D" w14:textId="77777777" w:rsidR="00D9435B" w:rsidRPr="002E5375" w:rsidRDefault="00D9435B" w:rsidP="00196D5B">
            <w:pPr>
              <w:tabs>
                <w:tab w:val="left" w:pos="1701"/>
              </w:tabs>
              <w:rPr>
                <w:rFonts w:cs="Arial"/>
                <w:b/>
                <w:color w:val="0000FF"/>
                <w:sz w:val="16"/>
                <w:szCs w:val="16"/>
              </w:rPr>
            </w:pPr>
          </w:p>
        </w:tc>
      </w:tr>
      <w:tr w:rsidR="00911477" w:rsidRPr="002E5375" w14:paraId="2D1C693F" w14:textId="77777777" w:rsidTr="00D000FA">
        <w:trPr>
          <w:gridBefore w:val="1"/>
          <w:wBefore w:w="85" w:type="dxa"/>
          <w:trHeight w:val="137"/>
        </w:trPr>
        <w:tc>
          <w:tcPr>
            <w:tcW w:w="9782" w:type="dxa"/>
            <w:gridSpan w:val="4"/>
            <w:tcBorders>
              <w:top w:val="nil"/>
              <w:left w:val="nil"/>
              <w:bottom w:val="single" w:sz="4" w:space="0" w:color="auto"/>
              <w:right w:val="nil"/>
            </w:tcBorders>
          </w:tcPr>
          <w:p w14:paraId="7BD1725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2B4A6C" w:rsidRPr="00DE4DB9" w14:paraId="2556DDD6" w14:textId="77777777" w:rsidTr="00D000FA">
        <w:trPr>
          <w:gridBefore w:val="1"/>
          <w:wBefore w:w="85" w:type="dxa"/>
        </w:trPr>
        <w:tc>
          <w:tcPr>
            <w:tcW w:w="2152" w:type="dxa"/>
            <w:gridSpan w:val="2"/>
            <w:tcBorders>
              <w:top w:val="single" w:sz="4" w:space="0" w:color="auto"/>
              <w:left w:val="nil"/>
              <w:bottom w:val="nil"/>
              <w:right w:val="nil"/>
            </w:tcBorders>
          </w:tcPr>
          <w:p w14:paraId="35FE5042" w14:textId="77777777" w:rsidR="002B4A6C" w:rsidRPr="00DE4DB9" w:rsidRDefault="002B4A6C" w:rsidP="002B4A6C">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859BA8E" w14:textId="77777777" w:rsidR="002B4A6C" w:rsidRPr="00F12615" w:rsidRDefault="002B4A6C" w:rsidP="002B4A6C">
            <w:pPr>
              <w:rPr>
                <w:rFonts w:ascii="Arial" w:hAnsi="Arial" w:cs="Arial"/>
                <w:b/>
                <w:color w:val="0000FF"/>
                <w:sz w:val="28"/>
                <w:szCs w:val="28"/>
              </w:rPr>
            </w:pPr>
            <w:r w:rsidRPr="00F12615">
              <w:rPr>
                <w:rFonts w:ascii="Arial" w:hAnsi="Arial" w:cs="Arial"/>
                <w:b/>
                <w:color w:val="0000FF"/>
                <w:sz w:val="28"/>
                <w:szCs w:val="28"/>
              </w:rPr>
              <w:t>Answer to liaison IN EEPS(22)061016</w:t>
            </w:r>
          </w:p>
        </w:tc>
      </w:tr>
      <w:tr w:rsidR="002B4A6C" w:rsidRPr="002A36EA" w14:paraId="04E2A164" w14:textId="77777777" w:rsidTr="00D000FA">
        <w:trPr>
          <w:gridBefore w:val="1"/>
          <w:wBefore w:w="85" w:type="dxa"/>
        </w:trPr>
        <w:tc>
          <w:tcPr>
            <w:tcW w:w="2152" w:type="dxa"/>
            <w:gridSpan w:val="2"/>
            <w:tcBorders>
              <w:top w:val="nil"/>
              <w:left w:val="nil"/>
              <w:bottom w:val="nil"/>
              <w:right w:val="nil"/>
            </w:tcBorders>
          </w:tcPr>
          <w:p w14:paraId="10892526" w14:textId="77777777" w:rsidR="002B4A6C" w:rsidRPr="00911477" w:rsidRDefault="002B4A6C" w:rsidP="002B4A6C">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7862E470" w14:textId="77777777" w:rsidR="002B4A6C" w:rsidRPr="00911477" w:rsidRDefault="002B4A6C" w:rsidP="002B4A6C">
            <w:pPr>
              <w:ind w:left="57"/>
              <w:rPr>
                <w:rFonts w:ascii="Arial" w:hAnsi="Arial" w:cs="Arial"/>
              </w:rPr>
            </w:pPr>
            <w:r>
              <w:rPr>
                <w:rFonts w:ascii="Arial" w:hAnsi="Arial" w:cs="Arial"/>
              </w:rPr>
              <w:t>12/05/2022</w:t>
            </w:r>
          </w:p>
        </w:tc>
      </w:tr>
      <w:tr w:rsidR="002B4A6C" w:rsidRPr="00D21604" w14:paraId="2D41A21D" w14:textId="77777777" w:rsidTr="00D000FA">
        <w:trPr>
          <w:gridBefore w:val="1"/>
          <w:wBefore w:w="85" w:type="dxa"/>
          <w:trHeight w:val="140"/>
        </w:trPr>
        <w:tc>
          <w:tcPr>
            <w:tcW w:w="2152" w:type="dxa"/>
            <w:gridSpan w:val="2"/>
            <w:tcBorders>
              <w:top w:val="nil"/>
              <w:left w:val="nil"/>
              <w:bottom w:val="nil"/>
              <w:right w:val="nil"/>
            </w:tcBorders>
            <w:vAlign w:val="center"/>
          </w:tcPr>
          <w:p w14:paraId="055620D2" w14:textId="77777777" w:rsidR="002B4A6C" w:rsidRPr="00911477" w:rsidRDefault="002B4A6C" w:rsidP="002B4A6C">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5435C133" w14:textId="77777777" w:rsidR="002B4A6C" w:rsidRPr="00911477" w:rsidRDefault="002B4A6C" w:rsidP="002B4A6C">
            <w:pPr>
              <w:ind w:left="57"/>
              <w:rPr>
                <w:rFonts w:ascii="Arial" w:hAnsi="Arial" w:cs="Arial"/>
                <w:sz w:val="16"/>
              </w:rPr>
            </w:pPr>
          </w:p>
        </w:tc>
      </w:tr>
      <w:tr w:rsidR="002B4A6C" w:rsidRPr="00DE4DB9" w14:paraId="1924E6B0" w14:textId="77777777" w:rsidTr="00D000FA">
        <w:trPr>
          <w:gridBefore w:val="1"/>
          <w:wBefore w:w="85" w:type="dxa"/>
        </w:trPr>
        <w:tc>
          <w:tcPr>
            <w:tcW w:w="2152" w:type="dxa"/>
            <w:gridSpan w:val="2"/>
            <w:tcBorders>
              <w:top w:val="nil"/>
              <w:left w:val="nil"/>
              <w:bottom w:val="nil"/>
              <w:right w:val="nil"/>
            </w:tcBorders>
            <w:vAlign w:val="center"/>
          </w:tcPr>
          <w:p w14:paraId="49F4EB2E" w14:textId="77777777" w:rsidR="002B4A6C" w:rsidRPr="00DE4DB9" w:rsidRDefault="002B4A6C" w:rsidP="002B4A6C">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3EF29D6" w14:textId="77777777" w:rsidR="002B4A6C" w:rsidRPr="00DE4DB9" w:rsidRDefault="002B4A6C" w:rsidP="002B4A6C">
            <w:pPr>
              <w:ind w:left="57"/>
              <w:rPr>
                <w:rFonts w:ascii="Arial" w:hAnsi="Arial" w:cs="Arial"/>
                <w:sz w:val="28"/>
                <w:szCs w:val="28"/>
              </w:rPr>
            </w:pPr>
            <w:r>
              <w:rPr>
                <w:rFonts w:ascii="Arial" w:hAnsi="Arial" w:cs="Arial"/>
                <w:color w:val="0000FF"/>
                <w:sz w:val="28"/>
                <w:szCs w:val="28"/>
              </w:rPr>
              <w:t>ETSI TC EE</w:t>
            </w:r>
          </w:p>
        </w:tc>
      </w:tr>
      <w:tr w:rsidR="002B4A6C" w:rsidRPr="002A36EA" w14:paraId="6CE668D0" w14:textId="77777777" w:rsidTr="00D000FA">
        <w:trPr>
          <w:gridBefore w:val="1"/>
          <w:wBefore w:w="85" w:type="dxa"/>
        </w:trPr>
        <w:tc>
          <w:tcPr>
            <w:tcW w:w="2152" w:type="dxa"/>
            <w:gridSpan w:val="2"/>
            <w:tcBorders>
              <w:top w:val="nil"/>
              <w:left w:val="nil"/>
              <w:bottom w:val="nil"/>
              <w:right w:val="nil"/>
            </w:tcBorders>
            <w:vAlign w:val="center"/>
          </w:tcPr>
          <w:p w14:paraId="37B2AFA7" w14:textId="77777777" w:rsidR="002B4A6C" w:rsidRPr="00911477" w:rsidRDefault="002B4A6C" w:rsidP="002B4A6C">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5D09589B" w14:textId="77777777" w:rsidR="002B4A6C" w:rsidRDefault="002B4A6C" w:rsidP="002B4A6C">
            <w:pPr>
              <w:rPr>
                <w:rFonts w:ascii="Arial" w:hAnsi="Arial" w:cs="Arial"/>
                <w:bCs/>
                <w:szCs w:val="24"/>
                <w:lang w:val="it-IT"/>
              </w:rPr>
            </w:pPr>
            <w:r w:rsidRPr="004C55EF">
              <w:rPr>
                <w:rFonts w:ascii="Arial" w:hAnsi="Arial" w:cs="Arial"/>
                <w:bCs/>
                <w:szCs w:val="24"/>
                <w:lang w:val="it-IT"/>
              </w:rPr>
              <w:t>Beniamino Gorini (ETSI TC-EE chairman)</w:t>
            </w:r>
            <w:r>
              <w:rPr>
                <w:rFonts w:ascii="Arial" w:hAnsi="Arial" w:cs="Arial"/>
                <w:bCs/>
                <w:szCs w:val="24"/>
                <w:lang w:val="it-IT"/>
              </w:rPr>
              <w:t xml:space="preserve">: </w:t>
            </w:r>
            <w:hyperlink r:id="rId8" w:history="1">
              <w:r w:rsidRPr="007D116B">
                <w:rPr>
                  <w:rStyle w:val="Hyperlink"/>
                  <w:rFonts w:ascii="Arial" w:hAnsi="Arial" w:cs="Arial"/>
                  <w:bCs/>
                  <w:szCs w:val="24"/>
                  <w:lang w:val="it-IT"/>
                </w:rPr>
                <w:t>beniamino.gorini@nokia.com</w:t>
              </w:r>
            </w:hyperlink>
          </w:p>
          <w:p w14:paraId="4A992253" w14:textId="77777777" w:rsidR="002B4A6C" w:rsidRPr="006663D6" w:rsidRDefault="002B4A6C" w:rsidP="002B4A6C">
            <w:pPr>
              <w:rPr>
                <w:rFonts w:ascii="Arial" w:hAnsi="Arial" w:cs="Arial"/>
                <w:bCs/>
                <w:szCs w:val="24"/>
              </w:rPr>
            </w:pPr>
            <w:r w:rsidRPr="006663D6">
              <w:rPr>
                <w:rFonts w:ascii="Arial" w:hAnsi="Arial" w:cs="Arial"/>
                <w:bCs/>
                <w:szCs w:val="24"/>
              </w:rPr>
              <w:t xml:space="preserve">Daniel Dianat (ETSI TC-EE vice-chairman): </w:t>
            </w:r>
            <w:hyperlink r:id="rId9" w:history="1">
              <w:r w:rsidRPr="006663D6">
                <w:rPr>
                  <w:rStyle w:val="Hyperlink"/>
                  <w:rFonts w:ascii="Arial" w:hAnsi="Arial" w:cs="Arial"/>
                  <w:bCs/>
                  <w:szCs w:val="24"/>
                </w:rPr>
                <w:t>daniel.dianat@ericsson.com</w:t>
              </w:r>
            </w:hyperlink>
          </w:p>
          <w:p w14:paraId="6FC6B932" w14:textId="77777777" w:rsidR="002B4A6C" w:rsidRDefault="002B4A6C" w:rsidP="002B4A6C">
            <w:pPr>
              <w:rPr>
                <w:rFonts w:ascii="Arial" w:hAnsi="Arial" w:cs="Arial"/>
                <w:bCs/>
                <w:szCs w:val="24"/>
                <w:lang w:val="it-IT"/>
              </w:rPr>
            </w:pPr>
            <w:r>
              <w:rPr>
                <w:rFonts w:ascii="Arial" w:hAnsi="Arial" w:cs="Arial"/>
                <w:bCs/>
                <w:szCs w:val="24"/>
                <w:lang w:val="it-IT"/>
              </w:rPr>
              <w:t xml:space="preserve">Marcello Pagnozzi (ETSI Technical Officer) </w:t>
            </w:r>
            <w:hyperlink r:id="rId10" w:history="1">
              <w:r w:rsidRPr="00091439">
                <w:rPr>
                  <w:rStyle w:val="Hyperlink"/>
                  <w:rFonts w:ascii="Arial" w:hAnsi="Arial" w:cs="Arial"/>
                  <w:bCs/>
                  <w:szCs w:val="24"/>
                  <w:lang w:val="it-IT"/>
                </w:rPr>
                <w:t>Marcello.Pagnozzi@etsi.org</w:t>
              </w:r>
            </w:hyperlink>
            <w:r>
              <w:rPr>
                <w:rFonts w:ascii="Arial" w:hAnsi="Arial" w:cs="Arial"/>
                <w:bCs/>
                <w:szCs w:val="24"/>
                <w:lang w:val="it-IT"/>
              </w:rPr>
              <w:t xml:space="preserve"> </w:t>
            </w:r>
          </w:p>
          <w:p w14:paraId="35BB9459" w14:textId="77777777" w:rsidR="002B4A6C" w:rsidRDefault="002B4A6C" w:rsidP="002B4A6C">
            <w:pPr>
              <w:rPr>
                <w:rFonts w:ascii="Arial" w:hAnsi="Arial" w:cs="Arial"/>
                <w:bCs/>
                <w:szCs w:val="24"/>
                <w:lang w:val="it-IT"/>
              </w:rPr>
            </w:pPr>
            <w:r>
              <w:rPr>
                <w:rFonts w:ascii="Arial" w:hAnsi="Arial" w:cs="Arial"/>
                <w:bCs/>
                <w:szCs w:val="24"/>
                <w:lang w:val="it-IT"/>
              </w:rPr>
              <w:t xml:space="preserve">Paolo Gemma (EEPS WG chairman): </w:t>
            </w:r>
            <w:hyperlink r:id="rId11" w:history="1">
              <w:r w:rsidRPr="00091439">
                <w:rPr>
                  <w:rStyle w:val="Hyperlink"/>
                  <w:rFonts w:ascii="Arial" w:hAnsi="Arial" w:cs="Arial"/>
                  <w:bCs/>
                  <w:szCs w:val="24"/>
                  <w:lang w:val="it-IT"/>
                </w:rPr>
                <w:t>paolo.gemma@huawei.com</w:t>
              </w:r>
            </w:hyperlink>
            <w:r>
              <w:rPr>
                <w:rFonts w:ascii="Arial" w:hAnsi="Arial" w:cs="Arial"/>
                <w:bCs/>
                <w:szCs w:val="24"/>
                <w:lang w:val="it-IT"/>
              </w:rPr>
              <w:t xml:space="preserve"> </w:t>
            </w:r>
          </w:p>
          <w:p w14:paraId="7836E46F" w14:textId="77777777" w:rsidR="002B4A6C" w:rsidRPr="00911477" w:rsidRDefault="002B4A6C" w:rsidP="002B4A6C">
            <w:pPr>
              <w:ind w:left="57"/>
              <w:rPr>
                <w:rFonts w:ascii="Arial" w:hAnsi="Arial" w:cs="Arial"/>
                <w:sz w:val="24"/>
              </w:rPr>
            </w:pPr>
            <w:r>
              <w:rPr>
                <w:rFonts w:ascii="Arial" w:hAnsi="Arial" w:cs="Arial"/>
                <w:bCs/>
                <w:szCs w:val="24"/>
                <w:lang w:val="it-IT"/>
              </w:rPr>
              <w:t xml:space="preserve">Mauro Boldi (EEPS vice-chairman): </w:t>
            </w:r>
            <w:hyperlink r:id="rId12" w:history="1">
              <w:r w:rsidRPr="00091439">
                <w:rPr>
                  <w:rStyle w:val="Hyperlink"/>
                  <w:rFonts w:ascii="Arial" w:hAnsi="Arial" w:cs="Arial"/>
                  <w:bCs/>
                  <w:szCs w:val="24"/>
                  <w:lang w:val="it-IT"/>
                </w:rPr>
                <w:t>mauro.boldi@telecomitalia.it</w:t>
              </w:r>
            </w:hyperlink>
          </w:p>
        </w:tc>
      </w:tr>
      <w:tr w:rsidR="002B4A6C" w:rsidRPr="008F646A" w14:paraId="2D018F01" w14:textId="77777777" w:rsidTr="00D000FA">
        <w:trPr>
          <w:gridBefore w:val="1"/>
          <w:wBefore w:w="85" w:type="dxa"/>
        </w:trPr>
        <w:tc>
          <w:tcPr>
            <w:tcW w:w="2152" w:type="dxa"/>
            <w:gridSpan w:val="2"/>
            <w:tcBorders>
              <w:top w:val="nil"/>
              <w:left w:val="nil"/>
              <w:bottom w:val="nil"/>
              <w:right w:val="nil"/>
            </w:tcBorders>
            <w:vAlign w:val="center"/>
          </w:tcPr>
          <w:p w14:paraId="5E4FE261" w14:textId="77777777" w:rsidR="002B4A6C" w:rsidRPr="00911477" w:rsidRDefault="002B4A6C" w:rsidP="002B4A6C">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39AC95F4" w14:textId="77777777" w:rsidR="002B4A6C" w:rsidRPr="00911477" w:rsidRDefault="002B4A6C" w:rsidP="002B4A6C">
            <w:pPr>
              <w:ind w:left="57"/>
              <w:rPr>
                <w:rFonts w:ascii="Arial" w:hAnsi="Arial" w:cs="Arial"/>
                <w:sz w:val="24"/>
              </w:rPr>
            </w:pPr>
          </w:p>
        </w:tc>
      </w:tr>
      <w:tr w:rsidR="002B4A6C" w:rsidRPr="00DE4DB9" w14:paraId="7D98B27A" w14:textId="77777777" w:rsidTr="00D000FA">
        <w:trPr>
          <w:gridBefore w:val="1"/>
          <w:wBefore w:w="85" w:type="dxa"/>
        </w:trPr>
        <w:tc>
          <w:tcPr>
            <w:tcW w:w="2152" w:type="dxa"/>
            <w:gridSpan w:val="2"/>
            <w:tcBorders>
              <w:top w:val="nil"/>
              <w:left w:val="nil"/>
              <w:bottom w:val="nil"/>
              <w:right w:val="nil"/>
            </w:tcBorders>
          </w:tcPr>
          <w:p w14:paraId="2FD7D947" w14:textId="77777777" w:rsidR="002B4A6C" w:rsidRPr="00DE4DB9" w:rsidRDefault="002B4A6C" w:rsidP="002B4A6C">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06B75050" w14:textId="77777777" w:rsidR="002B4A6C" w:rsidRDefault="002B4A6C" w:rsidP="002B4A6C">
            <w:pPr>
              <w:tabs>
                <w:tab w:val="left" w:pos="4891"/>
              </w:tabs>
              <w:ind w:left="57"/>
              <w:rPr>
                <w:rFonts w:ascii="Arial" w:hAnsi="Arial" w:cs="Arial"/>
                <w:sz w:val="22"/>
                <w:szCs w:val="24"/>
              </w:rPr>
            </w:pPr>
            <w:r>
              <w:rPr>
                <w:rFonts w:ascii="Arial" w:hAnsi="Arial" w:cs="Arial"/>
                <w:sz w:val="22"/>
                <w:szCs w:val="24"/>
              </w:rPr>
              <w:t>3GPP SA5</w:t>
            </w:r>
          </w:p>
          <w:p w14:paraId="4190C688" w14:textId="77777777" w:rsidR="002B4A6C" w:rsidRDefault="002B4A6C" w:rsidP="002B4A6C">
            <w:pPr>
              <w:tabs>
                <w:tab w:val="left" w:pos="4891"/>
              </w:tabs>
              <w:ind w:left="57"/>
              <w:rPr>
                <w:rFonts w:ascii="Arial" w:hAnsi="Arial" w:cs="Arial"/>
                <w:color w:val="FF0000"/>
                <w:sz w:val="28"/>
              </w:rPr>
            </w:pPr>
            <w:r w:rsidRPr="00BD3C6E">
              <w:rPr>
                <w:rStyle w:val="Hyperlink"/>
                <w:bCs/>
                <w:szCs w:val="24"/>
                <w:lang w:val="en-US"/>
              </w:rPr>
              <w:t>3GPPLiaison@etsi.org</w:t>
            </w:r>
            <w:r w:rsidRPr="00462859">
              <w:rPr>
                <w:rFonts w:ascii="Arial" w:hAnsi="Arial" w:cs="Arial"/>
                <w:color w:val="FF0000"/>
                <w:sz w:val="28"/>
              </w:rPr>
              <w:t xml:space="preserve"> </w:t>
            </w:r>
          </w:p>
          <w:p w14:paraId="6A1D3575" w14:textId="77777777" w:rsidR="002B4A6C" w:rsidRPr="00DE4DB9" w:rsidRDefault="002B4A6C" w:rsidP="002B4A6C">
            <w:pPr>
              <w:tabs>
                <w:tab w:val="left" w:pos="4891"/>
              </w:tabs>
              <w:ind w:left="57"/>
              <w:rPr>
                <w:rFonts w:ascii="Arial" w:hAnsi="Arial" w:cs="Arial"/>
                <w:sz w:val="28"/>
              </w:rPr>
            </w:pPr>
            <w:r w:rsidRPr="00BD3C6E">
              <w:rPr>
                <w:rStyle w:val="Hyperlink"/>
                <w:bCs/>
                <w:szCs w:val="24"/>
                <w:lang w:val="en-US"/>
              </w:rPr>
              <w:t>jeanmichel.cornily@orange.com</w:t>
            </w:r>
          </w:p>
        </w:tc>
      </w:tr>
      <w:tr w:rsidR="002B4A6C" w:rsidRPr="00DE4DB9" w14:paraId="65847547" w14:textId="77777777" w:rsidTr="00D000FA">
        <w:trPr>
          <w:gridBefore w:val="1"/>
          <w:wBefore w:w="85" w:type="dxa"/>
        </w:trPr>
        <w:tc>
          <w:tcPr>
            <w:tcW w:w="2152" w:type="dxa"/>
            <w:gridSpan w:val="2"/>
            <w:tcBorders>
              <w:top w:val="nil"/>
              <w:left w:val="nil"/>
              <w:bottom w:val="nil"/>
              <w:right w:val="nil"/>
            </w:tcBorders>
          </w:tcPr>
          <w:p w14:paraId="6603DE84" w14:textId="77777777" w:rsidR="002B4A6C" w:rsidRPr="00DE4DB9" w:rsidRDefault="002B4A6C" w:rsidP="002B4A6C">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14:paraId="3D7C52E2" w14:textId="77777777" w:rsidR="002B4A6C" w:rsidRPr="00DE4DB9" w:rsidRDefault="002B4A6C" w:rsidP="002B4A6C">
            <w:pPr>
              <w:ind w:left="57"/>
              <w:rPr>
                <w:rFonts w:ascii="Arial" w:hAnsi="Arial" w:cs="Arial"/>
                <w:sz w:val="24"/>
                <w:szCs w:val="24"/>
              </w:rPr>
            </w:pPr>
          </w:p>
        </w:tc>
      </w:tr>
      <w:tr w:rsidR="002B4A6C" w:rsidRPr="00F85372" w14:paraId="0F8A1B0B" w14:textId="77777777" w:rsidTr="00D000FA">
        <w:trPr>
          <w:gridBefore w:val="1"/>
          <w:wBefore w:w="85" w:type="dxa"/>
        </w:trPr>
        <w:tc>
          <w:tcPr>
            <w:tcW w:w="2152" w:type="dxa"/>
            <w:gridSpan w:val="2"/>
            <w:tcBorders>
              <w:top w:val="nil"/>
              <w:left w:val="nil"/>
              <w:bottom w:val="nil"/>
              <w:right w:val="nil"/>
            </w:tcBorders>
          </w:tcPr>
          <w:p w14:paraId="25940215" w14:textId="77777777" w:rsidR="002B4A6C" w:rsidRPr="00911477" w:rsidRDefault="002B4A6C" w:rsidP="002B4A6C">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3A209893" w14:textId="77777777" w:rsidR="002B4A6C" w:rsidRPr="00911477" w:rsidRDefault="002B4A6C" w:rsidP="002B4A6C">
            <w:pPr>
              <w:ind w:left="57"/>
              <w:rPr>
                <w:rFonts w:ascii="Arial" w:hAnsi="Arial" w:cs="Arial"/>
                <w:sz w:val="16"/>
              </w:rPr>
            </w:pPr>
          </w:p>
        </w:tc>
      </w:tr>
      <w:tr w:rsidR="002B4A6C" w:rsidRPr="002A36EA" w14:paraId="0CD9AEAE" w14:textId="77777777" w:rsidTr="00D000FA">
        <w:trPr>
          <w:gridBefore w:val="1"/>
          <w:wBefore w:w="85" w:type="dxa"/>
        </w:trPr>
        <w:tc>
          <w:tcPr>
            <w:tcW w:w="2152" w:type="dxa"/>
            <w:gridSpan w:val="2"/>
            <w:tcBorders>
              <w:top w:val="nil"/>
              <w:left w:val="nil"/>
              <w:bottom w:val="nil"/>
              <w:right w:val="nil"/>
            </w:tcBorders>
            <w:vAlign w:val="center"/>
          </w:tcPr>
          <w:p w14:paraId="403C2E17" w14:textId="77777777" w:rsidR="002B4A6C" w:rsidRPr="00911477" w:rsidRDefault="002B4A6C" w:rsidP="002B4A6C">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5FC111EE" w14:textId="35B51A42" w:rsidR="002B4A6C" w:rsidRPr="00911477" w:rsidRDefault="00D000FA" w:rsidP="002B4A6C">
            <w:pPr>
              <w:ind w:left="57"/>
              <w:rPr>
                <w:rFonts w:ascii="Arial" w:hAnsi="Arial" w:cs="Arial"/>
                <w:color w:val="0000FF"/>
              </w:rPr>
            </w:pPr>
            <w:r w:rsidRPr="00D000FA">
              <w:rPr>
                <w:rFonts w:ascii="Arial" w:hAnsi="Arial" w:cs="Arial"/>
                <w:color w:val="0000FF"/>
              </w:rPr>
              <w:t>3GPP TSG-SA5 - S5-221680</w:t>
            </w:r>
          </w:p>
        </w:tc>
      </w:tr>
      <w:tr w:rsidR="002B4A6C" w:rsidRPr="00D21604" w14:paraId="73F9E301" w14:textId="77777777" w:rsidTr="00D000FA">
        <w:trPr>
          <w:gridBefore w:val="1"/>
          <w:wBefore w:w="85" w:type="dxa"/>
        </w:trPr>
        <w:tc>
          <w:tcPr>
            <w:tcW w:w="2152" w:type="dxa"/>
            <w:gridSpan w:val="2"/>
            <w:tcBorders>
              <w:top w:val="nil"/>
              <w:left w:val="nil"/>
              <w:bottom w:val="nil"/>
              <w:right w:val="nil"/>
            </w:tcBorders>
          </w:tcPr>
          <w:p w14:paraId="160F0D2C" w14:textId="77777777" w:rsidR="002B4A6C" w:rsidRPr="00911477" w:rsidRDefault="002B4A6C" w:rsidP="002B4A6C">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A792128" w14:textId="77777777" w:rsidR="002B4A6C" w:rsidRPr="00911477" w:rsidRDefault="002B4A6C" w:rsidP="002B4A6C">
            <w:pPr>
              <w:ind w:left="57"/>
              <w:rPr>
                <w:rFonts w:ascii="Arial" w:hAnsi="Arial" w:cs="Arial"/>
                <w:sz w:val="16"/>
              </w:rPr>
            </w:pPr>
          </w:p>
        </w:tc>
      </w:tr>
      <w:tr w:rsidR="002B4A6C" w:rsidRPr="00911477" w14:paraId="724EA35B" w14:textId="77777777" w:rsidTr="00D000FA">
        <w:trPr>
          <w:gridBefore w:val="1"/>
          <w:wBefore w:w="85" w:type="dxa"/>
        </w:trPr>
        <w:tc>
          <w:tcPr>
            <w:tcW w:w="2104" w:type="dxa"/>
            <w:tcBorders>
              <w:top w:val="nil"/>
              <w:left w:val="nil"/>
              <w:bottom w:val="nil"/>
              <w:right w:val="nil"/>
            </w:tcBorders>
          </w:tcPr>
          <w:p w14:paraId="548697A5" w14:textId="77777777" w:rsidR="002B4A6C" w:rsidRPr="00911477" w:rsidRDefault="002B4A6C" w:rsidP="002B4A6C">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4A747F90" w14:textId="26B8768B" w:rsidR="002B4A6C" w:rsidRPr="00911477" w:rsidRDefault="00D353AC" w:rsidP="002B4A6C">
            <w:pPr>
              <w:ind w:left="57"/>
              <w:rPr>
                <w:rFonts w:ascii="Arial" w:hAnsi="Arial" w:cs="Arial"/>
                <w:color w:val="0000FF"/>
              </w:rPr>
            </w:pPr>
            <w:r>
              <w:rPr>
                <w:rFonts w:ascii="Arial" w:hAnsi="Arial" w:cs="Arial"/>
                <w:color w:val="0000FF"/>
              </w:rPr>
              <w:t>none</w:t>
            </w:r>
          </w:p>
        </w:tc>
      </w:tr>
      <w:tr w:rsidR="002B4A6C" w:rsidRPr="002E5375" w14:paraId="529DD300" w14:textId="77777777" w:rsidTr="00D000FA">
        <w:trPr>
          <w:gridBefore w:val="1"/>
          <w:wBefore w:w="85" w:type="dxa"/>
        </w:trPr>
        <w:tc>
          <w:tcPr>
            <w:tcW w:w="9782" w:type="dxa"/>
            <w:gridSpan w:val="4"/>
            <w:tcBorders>
              <w:top w:val="nil"/>
              <w:left w:val="nil"/>
              <w:bottom w:val="single" w:sz="4" w:space="0" w:color="000000"/>
              <w:right w:val="nil"/>
            </w:tcBorders>
          </w:tcPr>
          <w:p w14:paraId="4DDDD76A" w14:textId="77777777" w:rsidR="002B4A6C" w:rsidRPr="002E5375" w:rsidRDefault="002B4A6C" w:rsidP="002B4A6C">
            <w:pPr>
              <w:tabs>
                <w:tab w:val="left" w:pos="1701"/>
              </w:tabs>
              <w:ind w:left="57" w:firstLine="249"/>
              <w:rPr>
                <w:sz w:val="16"/>
                <w:szCs w:val="16"/>
              </w:rPr>
            </w:pPr>
          </w:p>
        </w:tc>
      </w:tr>
    </w:tbl>
    <w:p w14:paraId="0BB48A82" w14:textId="77777777" w:rsidR="00911477" w:rsidRPr="00866086" w:rsidRDefault="00911477" w:rsidP="00911477"/>
    <w:p w14:paraId="28325919" w14:textId="77777777" w:rsidR="00911477" w:rsidRPr="00FE798C" w:rsidRDefault="00911477" w:rsidP="00911477">
      <w:pPr>
        <w:spacing w:after="120"/>
        <w:rPr>
          <w:rFonts w:ascii="Arial" w:hAnsi="Arial" w:cs="Arial"/>
          <w:b/>
        </w:rPr>
      </w:pPr>
      <w:r>
        <w:rPr>
          <w:rFonts w:ascii="Arial" w:hAnsi="Arial" w:cs="Arial"/>
          <w:b/>
        </w:rPr>
        <w:t>1. Overall description:</w:t>
      </w:r>
    </w:p>
    <w:p w14:paraId="2E90CC94" w14:textId="77777777" w:rsidR="002B4A6C" w:rsidRDefault="002B4A6C" w:rsidP="002B4A6C">
      <w:pPr>
        <w:spacing w:before="240" w:after="120"/>
        <w:rPr>
          <w:highlight w:val="yellow"/>
        </w:rPr>
      </w:pPr>
      <w:r>
        <w:rPr>
          <w:lang w:eastAsia="zh-CN"/>
        </w:rPr>
        <w:t xml:space="preserve">This liaison answers </w:t>
      </w:r>
      <w:bookmarkStart w:id="0" w:name="_Hlk103005327"/>
      <w:r w:rsidRPr="00B6655F">
        <w:t xml:space="preserve">3GPP TSG-SA5 </w:t>
      </w:r>
      <w:r>
        <w:t>-</w:t>
      </w:r>
      <w:r w:rsidRPr="00A77989">
        <w:t xml:space="preserve"> S5-221680</w:t>
      </w:r>
      <w:bookmarkEnd w:id="0"/>
      <w:r>
        <w:t>.</w:t>
      </w:r>
    </w:p>
    <w:p w14:paraId="040521F6" w14:textId="77777777" w:rsidR="002B4A6C" w:rsidRDefault="002B4A6C" w:rsidP="002B4A6C">
      <w:pPr>
        <w:rPr>
          <w:lang w:val="en-US" w:eastAsia="zh-CN"/>
        </w:rPr>
      </w:pPr>
      <w:r>
        <w:t>ETSI TC EE would like to thank</w:t>
      </w:r>
      <w:r>
        <w:rPr>
          <w:rFonts w:eastAsia="SimSun" w:hint="eastAsia"/>
          <w:lang w:val="en-US" w:eastAsia="zh-CN"/>
        </w:rPr>
        <w:t xml:space="preserve"> </w:t>
      </w:r>
      <w:r>
        <w:t>3GPP TSG SA5 for sending the liaison statement contained in</w:t>
      </w:r>
      <w:r>
        <w:rPr>
          <w:lang w:eastAsia="zh-CN"/>
        </w:rPr>
        <w:t xml:space="preserve"> </w:t>
      </w:r>
      <w:r w:rsidRPr="00A77989">
        <w:t>3GPP TSG-SA5 - S5-221680</w:t>
      </w:r>
      <w:r>
        <w:rPr>
          <w:rFonts w:hint="eastAsia"/>
          <w:lang w:val="en-US" w:eastAsia="zh-CN"/>
        </w:rPr>
        <w:t xml:space="preserve"> and </w:t>
      </w:r>
      <w:r>
        <w:rPr>
          <w:lang w:val="en-US" w:eastAsia="zh-CN"/>
        </w:rPr>
        <w:t>for providing information on the d</w:t>
      </w:r>
      <w:r w:rsidRPr="00B70D0E">
        <w:rPr>
          <w:lang w:val="en-US" w:eastAsia="zh-CN"/>
        </w:rPr>
        <w:t>efinition of Energy Efficiency (EE) KPIs</w:t>
      </w:r>
      <w:r>
        <w:rPr>
          <w:lang w:val="en-US" w:eastAsia="zh-CN"/>
        </w:rPr>
        <w:t>, the d</w:t>
      </w:r>
      <w:r w:rsidRPr="00B70D0E">
        <w:rPr>
          <w:lang w:val="en-US" w:eastAsia="zh-CN"/>
        </w:rPr>
        <w:t>efinition of the Energy Consumption (EC) of</w:t>
      </w:r>
      <w:r>
        <w:rPr>
          <w:lang w:val="en-US" w:eastAsia="zh-CN"/>
        </w:rPr>
        <w:t xml:space="preserve"> </w:t>
      </w:r>
      <w:r w:rsidRPr="00B70D0E">
        <w:rPr>
          <w:lang w:val="en-US" w:eastAsia="zh-CN"/>
        </w:rPr>
        <w:t>5G network</w:t>
      </w:r>
      <w:r>
        <w:rPr>
          <w:lang w:val="en-US" w:eastAsia="zh-CN"/>
        </w:rPr>
        <w:t xml:space="preserve">, </w:t>
      </w:r>
      <w:r w:rsidRPr="00B70D0E">
        <w:rPr>
          <w:lang w:val="en-US" w:eastAsia="zh-CN"/>
        </w:rPr>
        <w:t>5G Network Function (NF)</w:t>
      </w:r>
      <w:r>
        <w:rPr>
          <w:lang w:val="en-US" w:eastAsia="zh-CN"/>
        </w:rPr>
        <w:t xml:space="preserve"> and on e</w:t>
      </w:r>
      <w:r w:rsidRPr="00B70D0E">
        <w:rPr>
          <w:lang w:val="en-US" w:eastAsia="zh-CN"/>
        </w:rPr>
        <w:t>nergy saving use cases and solutions</w:t>
      </w:r>
      <w:r>
        <w:rPr>
          <w:lang w:val="en-US" w:eastAsia="zh-CN"/>
        </w:rPr>
        <w:t>. Interesting information also on the plans in 3GPP SA5 for the future activities related to Release 18.</w:t>
      </w:r>
    </w:p>
    <w:p w14:paraId="53F485D3" w14:textId="77777777" w:rsidR="002B4A6C" w:rsidRDefault="002B4A6C" w:rsidP="002B4A6C">
      <w:pPr>
        <w:spacing w:before="240"/>
        <w:rPr>
          <w:rFonts w:eastAsia="SimSun"/>
          <w:lang w:val="en-US" w:eastAsia="zh-CN"/>
        </w:rPr>
      </w:pPr>
      <w:r>
        <w:t xml:space="preserve">ETSI TC EE </w:t>
      </w:r>
      <w:r>
        <w:rPr>
          <w:rFonts w:eastAsia="SimSun" w:hint="eastAsia"/>
          <w:lang w:val="en-US" w:eastAsia="zh-CN"/>
        </w:rPr>
        <w:t xml:space="preserve">would like to inform </w:t>
      </w:r>
      <w:r>
        <w:t xml:space="preserve">3GPP TSG SA5 </w:t>
      </w:r>
      <w:r>
        <w:rPr>
          <w:rFonts w:eastAsia="SimSun" w:hint="eastAsia"/>
          <w:lang w:val="en-US" w:eastAsia="zh-CN"/>
        </w:rPr>
        <w:t xml:space="preserve">that the </w:t>
      </w:r>
      <w:r>
        <w:rPr>
          <w:rFonts w:eastAsia="SimSun"/>
          <w:lang w:val="en-US" w:eastAsia="zh-CN"/>
        </w:rPr>
        <w:t>w</w:t>
      </w:r>
      <w:r>
        <w:rPr>
          <w:rFonts w:eastAsia="SimSun" w:hint="eastAsia"/>
          <w:lang w:val="en-US" w:eastAsia="zh-CN"/>
        </w:rPr>
        <w:t xml:space="preserve">ork </w:t>
      </w:r>
      <w:r>
        <w:rPr>
          <w:rFonts w:eastAsia="SimSun"/>
          <w:lang w:val="en-US" w:eastAsia="zh-CN"/>
        </w:rPr>
        <w:t>i</w:t>
      </w:r>
      <w:r>
        <w:rPr>
          <w:rFonts w:eastAsia="SimSun" w:hint="eastAsia"/>
          <w:lang w:val="en-US" w:eastAsia="zh-CN"/>
        </w:rPr>
        <w:t xml:space="preserve">tem on </w:t>
      </w:r>
      <w:r>
        <w:rPr>
          <w:rFonts w:eastAsia="SimSun"/>
          <w:lang w:val="en-US" w:eastAsia="zh-CN"/>
        </w:rPr>
        <w:t>r</w:t>
      </w:r>
      <w:r>
        <w:rPr>
          <w:rFonts w:eastAsia="SimSun" w:hint="eastAsia"/>
          <w:lang w:val="en-US" w:eastAsia="zh-CN"/>
        </w:rPr>
        <w:t>evision of</w:t>
      </w:r>
      <w:r>
        <w:rPr>
          <w:rFonts w:eastAsia="SimSun"/>
          <w:lang w:val="en-US" w:eastAsia="zh-CN"/>
        </w:rPr>
        <w:t xml:space="preserve"> Specification ES 203.228, jointly developed with ITU-T</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Recommendation ITU-T L.1331 </w:t>
      </w:r>
      <w:r>
        <w:rPr>
          <w:rFonts w:eastAsia="SimSun"/>
          <w:lang w:val="en-US" w:eastAsia="zh-CN"/>
        </w:rPr>
        <w:t>“</w:t>
      </w:r>
      <w:r>
        <w:t>Assessment of mobile network energy efficiency</w:t>
      </w:r>
      <w:r>
        <w:rPr>
          <w:rFonts w:eastAsia="SimSun"/>
          <w:lang w:val="en-US" w:eastAsia="zh-CN"/>
        </w:rPr>
        <w:t>”), has ended its activities with the publication in April 2022 of the latest version of the ES 203 228 specification (v1.4.1).</w:t>
      </w:r>
    </w:p>
    <w:p w14:paraId="66BED6FA" w14:textId="77777777" w:rsidR="002B4A6C" w:rsidRDefault="002B4A6C" w:rsidP="002B4A6C">
      <w:pPr>
        <w:rPr>
          <w:lang w:eastAsia="zh-CN"/>
        </w:rPr>
      </w:pPr>
    </w:p>
    <w:p w14:paraId="424A212B" w14:textId="77777777" w:rsidR="002B4A6C" w:rsidRDefault="002B4A6C" w:rsidP="002B4A6C">
      <w:pPr>
        <w:rPr>
          <w:lang w:eastAsia="zh-CN"/>
        </w:rPr>
      </w:pPr>
      <w:r>
        <w:rPr>
          <w:lang w:eastAsia="zh-CN"/>
        </w:rPr>
        <w:t xml:space="preserve">ETSI TC EE looks forward to further information exchange and collaboration with 3GPP TSG SA5 on these matters. In this regard, ETSI TC EE would like to inform that the topics mentioned in the </w:t>
      </w:r>
      <w:r w:rsidRPr="00B6655F">
        <w:t xml:space="preserve">3GPP TSG-SA5 </w:t>
      </w:r>
      <w:r>
        <w:t>-</w:t>
      </w:r>
      <w:r w:rsidRPr="00A77989">
        <w:t xml:space="preserve"> S5-221680</w:t>
      </w:r>
      <w:r>
        <w:t xml:space="preserve"> liaison are of clear importance to further specify them and in order to do that it is possible that a new WI will be open in the ETSI EE meeting #62 to be scheduled in Autumn 2022.</w:t>
      </w:r>
    </w:p>
    <w:p w14:paraId="30E73B20" w14:textId="77777777" w:rsidR="002B4A6C" w:rsidRDefault="002B4A6C" w:rsidP="002B4A6C">
      <w:pPr>
        <w:spacing w:after="120"/>
        <w:rPr>
          <w:rFonts w:ascii="Arial" w:hAnsi="Arial" w:cs="Arial"/>
          <w:b/>
          <w:sz w:val="22"/>
          <w:szCs w:val="22"/>
        </w:rPr>
      </w:pPr>
    </w:p>
    <w:p w14:paraId="31D3FF8F" w14:textId="77777777" w:rsidR="00911477" w:rsidRDefault="00911477" w:rsidP="00911477">
      <w:pPr>
        <w:rPr>
          <w:rFonts w:ascii="Arial" w:hAnsi="Arial" w:cs="Arial"/>
          <w:b/>
        </w:rPr>
      </w:pPr>
    </w:p>
    <w:p w14:paraId="2CFFEEFC" w14:textId="77777777" w:rsidR="00911477" w:rsidRDefault="00911477" w:rsidP="00911477">
      <w:pPr>
        <w:spacing w:after="120"/>
        <w:rPr>
          <w:rFonts w:ascii="Arial" w:hAnsi="Arial" w:cs="Arial"/>
          <w:b/>
        </w:rPr>
      </w:pPr>
      <w:r>
        <w:rPr>
          <w:rFonts w:ascii="Arial" w:hAnsi="Arial" w:cs="Arial"/>
          <w:b/>
        </w:rPr>
        <w:t>2. Actions:</w:t>
      </w:r>
    </w:p>
    <w:p w14:paraId="718011CF" w14:textId="02F4C02B" w:rsidR="00911477" w:rsidRDefault="002B4A6C" w:rsidP="00911477">
      <w:pPr>
        <w:rPr>
          <w:lang w:eastAsia="zh-CN"/>
        </w:rPr>
      </w:pPr>
      <w:r w:rsidRPr="002B4A6C">
        <w:rPr>
          <w:lang w:eastAsia="zh-CN"/>
        </w:rPr>
        <w:t xml:space="preserve">None </w:t>
      </w:r>
    </w:p>
    <w:p w14:paraId="027CD19F" w14:textId="77777777" w:rsidR="006876A6" w:rsidRPr="002B4A6C" w:rsidRDefault="006876A6" w:rsidP="00911477">
      <w:pPr>
        <w:rPr>
          <w:lang w:eastAsia="zh-CN"/>
        </w:rPr>
      </w:pPr>
    </w:p>
    <w:p w14:paraId="5938315A" w14:textId="77777777" w:rsidR="00911477" w:rsidRDefault="00911477" w:rsidP="00911477">
      <w:pPr>
        <w:spacing w:after="120"/>
        <w:rPr>
          <w:rFonts w:ascii="Arial" w:hAnsi="Arial" w:cs="Arial"/>
          <w:b/>
        </w:rPr>
      </w:pPr>
      <w:r>
        <w:rPr>
          <w:rFonts w:ascii="Arial" w:hAnsi="Arial" w:cs="Arial"/>
          <w:b/>
        </w:rPr>
        <w:t>3. Date of next meetings of the originator:</w:t>
      </w:r>
    </w:p>
    <w:p w14:paraId="5BCA2CF9" w14:textId="77777777" w:rsidR="00911477" w:rsidRDefault="002B4A6C" w:rsidP="007833A7">
      <w:pPr>
        <w:rPr>
          <w:rFonts w:ascii="Arial" w:hAnsi="Arial" w:cs="Arial"/>
        </w:rPr>
      </w:pPr>
      <w:r>
        <w:rPr>
          <w:rFonts w:ascii="Arial" w:hAnsi="Arial" w:cs="Arial"/>
        </w:rPr>
        <w:t>Autumn 2022</w:t>
      </w: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31E5" w14:textId="77777777" w:rsidR="008E642E" w:rsidRDefault="008E642E" w:rsidP="00D9435B">
      <w:r>
        <w:separator/>
      </w:r>
    </w:p>
  </w:endnote>
  <w:endnote w:type="continuationSeparator" w:id="0">
    <w:p w14:paraId="6BC18732" w14:textId="77777777" w:rsidR="008E642E" w:rsidRDefault="008E642E"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50E9"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A0C5" w14:textId="77777777" w:rsidR="008E642E" w:rsidRDefault="008E642E" w:rsidP="00D9435B">
      <w:r>
        <w:separator/>
      </w:r>
    </w:p>
  </w:footnote>
  <w:footnote w:type="continuationSeparator" w:id="0">
    <w:p w14:paraId="6F4A8896" w14:textId="77777777" w:rsidR="008E642E" w:rsidRDefault="008E642E"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B6AB"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EE(22)061026</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A2NzU2tTQ2sjCyNDdV0lEKTi0uzszPAykwrAUA+/sipywAAAA="/>
  </w:docVars>
  <w:rsids>
    <w:rsidRoot w:val="00D9435B"/>
    <w:rsid w:val="0000428F"/>
    <w:rsid w:val="0002568A"/>
    <w:rsid w:val="000C4CB6"/>
    <w:rsid w:val="00110B00"/>
    <w:rsid w:val="00181471"/>
    <w:rsid w:val="00191D22"/>
    <w:rsid w:val="001C30D5"/>
    <w:rsid w:val="00216D13"/>
    <w:rsid w:val="002676F5"/>
    <w:rsid w:val="00297B33"/>
    <w:rsid w:val="002B4A6C"/>
    <w:rsid w:val="002F5958"/>
    <w:rsid w:val="003050B4"/>
    <w:rsid w:val="003354CE"/>
    <w:rsid w:val="0036058F"/>
    <w:rsid w:val="003D5716"/>
    <w:rsid w:val="004050E6"/>
    <w:rsid w:val="004124A2"/>
    <w:rsid w:val="004405F6"/>
    <w:rsid w:val="00451D22"/>
    <w:rsid w:val="004950B1"/>
    <w:rsid w:val="004D1743"/>
    <w:rsid w:val="00503C30"/>
    <w:rsid w:val="00516885"/>
    <w:rsid w:val="00521B98"/>
    <w:rsid w:val="00551F4D"/>
    <w:rsid w:val="00571482"/>
    <w:rsid w:val="005B115B"/>
    <w:rsid w:val="006017EC"/>
    <w:rsid w:val="00610CBA"/>
    <w:rsid w:val="00620AA5"/>
    <w:rsid w:val="00631480"/>
    <w:rsid w:val="006663D6"/>
    <w:rsid w:val="006876A6"/>
    <w:rsid w:val="00704C3A"/>
    <w:rsid w:val="00723463"/>
    <w:rsid w:val="00745E27"/>
    <w:rsid w:val="00776B64"/>
    <w:rsid w:val="007833A7"/>
    <w:rsid w:val="007A3763"/>
    <w:rsid w:val="007D0B7F"/>
    <w:rsid w:val="007F05C7"/>
    <w:rsid w:val="00832E39"/>
    <w:rsid w:val="0083399D"/>
    <w:rsid w:val="0084740A"/>
    <w:rsid w:val="008629A9"/>
    <w:rsid w:val="008745A4"/>
    <w:rsid w:val="00887234"/>
    <w:rsid w:val="008D5477"/>
    <w:rsid w:val="008E642E"/>
    <w:rsid w:val="0091037B"/>
    <w:rsid w:val="00911477"/>
    <w:rsid w:val="00912D71"/>
    <w:rsid w:val="00913CAE"/>
    <w:rsid w:val="00993435"/>
    <w:rsid w:val="009F0351"/>
    <w:rsid w:val="00A61734"/>
    <w:rsid w:val="00AF27F4"/>
    <w:rsid w:val="00B22603"/>
    <w:rsid w:val="00B703A5"/>
    <w:rsid w:val="00B837B4"/>
    <w:rsid w:val="00BB5244"/>
    <w:rsid w:val="00BE7AFE"/>
    <w:rsid w:val="00C04D8B"/>
    <w:rsid w:val="00C15BAD"/>
    <w:rsid w:val="00C67710"/>
    <w:rsid w:val="00C76D35"/>
    <w:rsid w:val="00CA135C"/>
    <w:rsid w:val="00CC0049"/>
    <w:rsid w:val="00D000FA"/>
    <w:rsid w:val="00D353AC"/>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 w:val="00FB651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D16F10"/>
  <w15:docId w15:val="{B158F3C8-535B-4F6B-B7B2-D9C4E1E2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CRCoverPage">
    <w:name w:val="CR Cover Page"/>
    <w:link w:val="CRCoverPageZchn"/>
    <w:qFormat/>
    <w:rsid w:val="007D0B7F"/>
    <w:pPr>
      <w:spacing w:after="120" w:line="240" w:lineRule="auto"/>
    </w:pPr>
    <w:rPr>
      <w:rFonts w:ascii="Arial" w:eastAsia="SimSun" w:hAnsi="Arial" w:cs="Times New Roman"/>
      <w:sz w:val="20"/>
      <w:szCs w:val="20"/>
    </w:rPr>
  </w:style>
  <w:style w:type="character" w:customStyle="1" w:styleId="CRCoverPageZchn">
    <w:name w:val="CR Cover Page Zchn"/>
    <w:link w:val="CRCoverPage"/>
    <w:locked/>
    <w:rsid w:val="007D0B7F"/>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uro.boldi@telecomitalia.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olo.gemma@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cello.Pagnozzi@etsi.org" TargetMode="External"/><Relationship Id="rId4" Type="http://schemas.openxmlformats.org/officeDocument/2006/relationships/settings" Target="settings.xml"/><Relationship Id="rId9" Type="http://schemas.openxmlformats.org/officeDocument/2006/relationships/hyperlink" Target="mailto:daniel.dianat@ericsson.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520FC-375D-44FF-A7CF-C6B9DFCD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EE(22)061026 - Answer to liaison IN EEPS(22)061016</dc:title>
  <dc:creator>TELECOM ITALIA S.p.A.</dc:creator>
  <dc:description>20110621 - Template upated:1- L&amp;R margins set to 2cm 2-Header table left indent set to 0</dc:description>
  <cp:lastModifiedBy>28.541_CR0711_(Rel-18)_AdNRM_ph2</cp:lastModifiedBy>
  <cp:revision>2</cp:revision>
  <cp:lastPrinted>2010-12-06T15:51:00Z</cp:lastPrinted>
  <dcterms:created xsi:type="dcterms:W3CDTF">2022-06-24T09:28:00Z</dcterms:created>
  <dcterms:modified xsi:type="dcterms:W3CDTF">2022-06-24T09:28:00Z</dcterms:modified>
</cp:coreProperties>
</file>